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143738" w:rsidRDefault="004167E6" w:rsidP="00A27829">
      <w:pPr>
        <w:pStyle w:val="Head"/>
        <w:rPr>
          <w:rFonts w:ascii="SimSun" w:eastAsia="SimSun" w:hAnsi="SimSun"/>
        </w:rPr>
      </w:pPr>
      <w:r w:rsidRPr="00143738">
        <w:rPr>
          <w:rFonts w:ascii="SimSun" w:eastAsia="SimSun" w:hAnsi="SimSun"/>
        </w:rPr>
        <w:t>HC 系列│为本世纪 20 年代打造的土方工程压路机</w:t>
      </w:r>
    </w:p>
    <w:p w14:paraId="26F0996C" w14:textId="31000A8E" w:rsidR="00A46F1E" w:rsidRPr="00143738" w:rsidRDefault="004167E6" w:rsidP="00881E44">
      <w:pPr>
        <w:pStyle w:val="Subhead"/>
        <w:rPr>
          <w:rFonts w:ascii="SimSun" w:eastAsia="SimSun" w:hAnsi="SimSun"/>
        </w:rPr>
      </w:pPr>
      <w:r w:rsidRPr="00143738">
        <w:rPr>
          <w:rFonts w:ascii="SimSun" w:eastAsia="SimSun" w:hAnsi="SimSun"/>
        </w:rPr>
        <w:t>性能强大且“数字化就绪”</w:t>
      </w:r>
    </w:p>
    <w:p w14:paraId="193790FB" w14:textId="5B8CA7EC" w:rsidR="00A46F1E" w:rsidRPr="00143738" w:rsidRDefault="00432979" w:rsidP="00881E44">
      <w:pPr>
        <w:pStyle w:val="Teaser"/>
        <w:rPr>
          <w:rFonts w:ascii="SimSun" w:eastAsia="SimSun" w:hAnsi="SimSun"/>
        </w:rPr>
      </w:pPr>
      <w:r w:rsidRPr="00143738">
        <w:rPr>
          <w:rFonts w:ascii="SimSun" w:eastAsia="SimSun" w:hAnsi="SimSun"/>
        </w:rPr>
        <w:t>Hamm 推出了用于土方工程的 HC 系列新型土方压实压路机。通过平台战略，压实专家满足了全球范围内相应国家法规的特殊要求。适用于欧洲、北美和其他 EPA Tier 3 和欧盟第 V 阶段/EPA Tier 4 排放标准市场的型号提供卓越的压实效率、可持续性机器设计以及堪为典范的人体工程学体验和舒适性。此外，这些土方压实压路机通过多种接口已“数字化就绪”，因而能够满足未来数字化施工现场的要求。</w:t>
      </w:r>
    </w:p>
    <w:p w14:paraId="69F49D88" w14:textId="1675EA96" w:rsidR="00BD25D1" w:rsidRPr="00143738" w:rsidRDefault="004167E6" w:rsidP="00754B80">
      <w:pPr>
        <w:pStyle w:val="Absatzberschrift"/>
        <w:rPr>
          <w:rFonts w:ascii="SimSun" w:eastAsia="SimSun" w:hAnsi="SimSun"/>
        </w:rPr>
      </w:pPr>
      <w:r w:rsidRPr="00143738">
        <w:rPr>
          <w:rFonts w:ascii="SimSun" w:eastAsia="SimSun" w:hAnsi="SimSun"/>
        </w:rPr>
        <w:t>一个适合所有市场的平台</w:t>
      </w:r>
    </w:p>
    <w:p w14:paraId="684C6270" w14:textId="0BFB3C94" w:rsidR="00BD25D1" w:rsidRPr="00143738" w:rsidRDefault="004167E6" w:rsidP="004167E6">
      <w:pPr>
        <w:pStyle w:val="Standardabsatz"/>
        <w:rPr>
          <w:rFonts w:ascii="SimSun" w:eastAsia="SimSun" w:hAnsi="SimSun"/>
        </w:rPr>
      </w:pPr>
      <w:r w:rsidRPr="00143738">
        <w:rPr>
          <w:rFonts w:ascii="SimSun" w:eastAsia="SimSun" w:hAnsi="SimSun"/>
        </w:rPr>
        <w:t>新开发的 Hamm HC 系列取代了 3000 系列和 H 系列的土方压实压路机。制造商为此开发了一个统一的平台，在全球范围内提供 11 – 25 t 工作重量的型号。所有型号的钢轮宽度为 2140 mm，柴油机组的功率根据重量在 85 kW 至 160 kW 之间。全新的车架设计确保了更大的油箱容积。土方压实压路机可由此容纳最多 3</w:t>
      </w:r>
      <w:r w:rsidR="00755E26">
        <w:rPr>
          <w:rFonts w:ascii="SimSun" w:eastAsia="SimSun" w:hAnsi="SimSun"/>
        </w:rPr>
        <w:t>36</w:t>
      </w:r>
      <w:r w:rsidRPr="00143738">
        <w:rPr>
          <w:rFonts w:ascii="SimSun" w:eastAsia="SimSun" w:hAnsi="SimSun"/>
        </w:rPr>
        <w:t xml:space="preserve"> l 燃料。通过采用选装件，例如不同型号的推土板和附加平板式压实机，Hamm 开辟了异常广泛的应用范围。针对困难陡峭的地形，Hamm 提供所有重量等级的 C 型号机器。通过加强型钢轮齿轮箱、加强型静液压驱动机构、自动牵引力控制和非旋转轴，其爬坡能力明显提高。</w:t>
      </w:r>
    </w:p>
    <w:p w14:paraId="55696270" w14:textId="147F3295" w:rsidR="00BD25D1" w:rsidRPr="00143738" w:rsidRDefault="004167E6" w:rsidP="00754B80">
      <w:pPr>
        <w:pStyle w:val="Absatzberschrift"/>
        <w:rPr>
          <w:rFonts w:ascii="SimSun" w:eastAsia="SimSun" w:hAnsi="SimSun"/>
        </w:rPr>
      </w:pPr>
      <w:r w:rsidRPr="00143738">
        <w:rPr>
          <w:rFonts w:ascii="SimSun" w:eastAsia="SimSun" w:hAnsi="SimSun"/>
        </w:rPr>
        <w:t>功率充足，连续节能运行</w:t>
      </w:r>
    </w:p>
    <w:p w14:paraId="49494B03" w14:textId="2B33B048" w:rsidR="00BD25D1" w:rsidRPr="00143738" w:rsidRDefault="004167E6" w:rsidP="00282AFC">
      <w:pPr>
        <w:pStyle w:val="Standardabsatz"/>
        <w:rPr>
          <w:rFonts w:ascii="SimSun" w:eastAsia="SimSun" w:hAnsi="SimSun"/>
        </w:rPr>
      </w:pPr>
      <w:r w:rsidRPr="00143738">
        <w:rPr>
          <w:rFonts w:ascii="SimSun" w:eastAsia="SimSun" w:hAnsi="SimSun"/>
        </w:rPr>
        <w:t>HC 系列通过机器管理的新方法实现了更高的整体性能，同时也实现了节能。HAMMTRONIC 和集成节能模式确保了压路机尽可能多地在节能的部分负载范围内工作。为此降低了转速，但凭借大型驱动泵和电子坡道启动辅助装置并不会降低功率。这一解决方案可整体节省燃料并减少噪音和废气排放。使用可选的发动机自动停止装置，可以进一步降低能耗。</w:t>
      </w:r>
    </w:p>
    <w:p w14:paraId="6F696BAE" w14:textId="578DE42E" w:rsidR="006D6CC6" w:rsidRPr="00143738" w:rsidRDefault="004167E6" w:rsidP="006D6CC6">
      <w:pPr>
        <w:pStyle w:val="Absatzberschrift"/>
        <w:rPr>
          <w:rFonts w:ascii="SimSun" w:eastAsia="SimSun" w:hAnsi="SimSun"/>
        </w:rPr>
      </w:pPr>
      <w:r w:rsidRPr="00143738">
        <w:rPr>
          <w:rFonts w:ascii="SimSun" w:eastAsia="SimSun" w:hAnsi="SimSun"/>
        </w:rPr>
        <w:t>新型前部车身和增大后的转向角</w:t>
      </w:r>
    </w:p>
    <w:p w14:paraId="215B08FC" w14:textId="43EED166" w:rsidR="004167E6" w:rsidRPr="00143738" w:rsidRDefault="004167E6" w:rsidP="004167E6">
      <w:pPr>
        <w:pStyle w:val="Standardabsatz"/>
        <w:rPr>
          <w:rFonts w:ascii="SimSun" w:eastAsia="SimSun" w:hAnsi="SimSun"/>
        </w:rPr>
      </w:pPr>
      <w:r w:rsidRPr="00143738">
        <w:rPr>
          <w:rFonts w:ascii="SimSun" w:eastAsia="SimSun" w:hAnsi="SimSun"/>
        </w:rPr>
        <w:t>前部车身和刮板的新设计显著增加了钢轮上的自由空间。这避免了物料的积聚，从而相应地减少了清洁工作。在转向系方面，带有铰接式关节锁的新型铸造铰接式关节能够增加转向和摆动角度，并具有更好的运动学性能。此外，优化的重量分配与牵引力控制相结合，提高了爬坡能力。Hamm 还进一步增大了压实力：离心力相对之前的型号提高达 15%，静态线性载荷可达 80.6 kg/cm。</w:t>
      </w:r>
    </w:p>
    <w:p w14:paraId="3C746458" w14:textId="2E7C9C54" w:rsidR="004167E6" w:rsidRPr="00143738" w:rsidRDefault="004167E6" w:rsidP="004167E6">
      <w:pPr>
        <w:pStyle w:val="Absatzberschrift"/>
        <w:rPr>
          <w:rFonts w:ascii="SimSun" w:eastAsia="SimSun" w:hAnsi="SimSun"/>
        </w:rPr>
      </w:pPr>
      <w:r w:rsidRPr="00143738">
        <w:rPr>
          <w:rFonts w:ascii="SimSun" w:eastAsia="SimSun" w:hAnsi="SimSun"/>
        </w:rPr>
        <w:t>舒适的工作环境</w:t>
      </w:r>
    </w:p>
    <w:p w14:paraId="01D8ECEC" w14:textId="0AC8DAE2" w:rsidR="004167E6" w:rsidRPr="00143738" w:rsidRDefault="004167E6" w:rsidP="004167E6">
      <w:pPr>
        <w:pStyle w:val="Standardabsatz"/>
        <w:rPr>
          <w:rFonts w:ascii="SimSun" w:eastAsia="SimSun" w:hAnsi="SimSun"/>
        </w:rPr>
      </w:pPr>
      <w:r w:rsidRPr="00143738">
        <w:rPr>
          <w:rFonts w:ascii="SimSun" w:eastAsia="SimSun" w:hAnsi="SimSun"/>
        </w:rPr>
        <w:t>Hamm 通过多个存放格、增加 20% 以上的踏板面积、增大约 30% 的容积、减少振动负荷和降低噪音水平，进一步提高了驾驶室的操作舒适度。新型暖风和空调系统、Easy Drive 操作方案、便捷转向系和现代通风系统进一步完善这款成熟的建筑机械的舒适性。此外，Hamm 还为客户提供可选装的、用于扩展型 70° 座椅旋转功能的新型专用装置。也可以选装驻车暖风功能。在带有开放式平台的土方压实压路机上，驾驶员受益于改进版发动机冷风导向：新鲜空气从驾驶台后面的上方吸入；高温废气则通过机器尾部排出。这样一来，加热的空气不会影响驾驶员。</w:t>
      </w:r>
    </w:p>
    <w:p w14:paraId="7A05CB1C" w14:textId="00A76BC5" w:rsidR="004167E6" w:rsidRPr="00143738" w:rsidRDefault="004167E6" w:rsidP="004167E6">
      <w:pPr>
        <w:pStyle w:val="Absatzberschrift"/>
        <w:rPr>
          <w:rFonts w:ascii="SimSun" w:eastAsia="SimSun" w:hAnsi="SimSun"/>
        </w:rPr>
      </w:pPr>
      <w:r w:rsidRPr="00143738">
        <w:rPr>
          <w:rFonts w:ascii="SimSun" w:eastAsia="SimSun" w:hAnsi="SimSun"/>
        </w:rPr>
        <w:t>日夜视野良好</w:t>
      </w:r>
    </w:p>
    <w:p w14:paraId="1F76C35A" w14:textId="7B54BA21" w:rsidR="004167E6" w:rsidRDefault="004167E6" w:rsidP="004167E6">
      <w:pPr>
        <w:pStyle w:val="Standardabsatz"/>
        <w:rPr>
          <w:rFonts w:ascii="SimSun" w:eastAsia="SimSun" w:hAnsi="SimSun"/>
        </w:rPr>
      </w:pPr>
      <w:r w:rsidRPr="00143738">
        <w:rPr>
          <w:rFonts w:ascii="SimSun" w:eastAsia="SimSun" w:hAnsi="SimSun"/>
        </w:rPr>
        <w:t>Hamm 通过设计进一步改善了视野条件。尤其是带有观察通道的发动机罩的设计有助于一览无余地看清后方。在黑暗中，带有节能 LED 灯的选装 10 联照明可在所有作业情况下提供充足照明。后视镜低振动安装，可从驾驶台进行调节。带有近场识别功能的辅助后视镜改善了针对周围环境的视野。机器停下后，Coming-Home (回家) 功能带来额外的安全性，因为在大灯自动关闭前，车灯仍会保持短时间亮起。</w:t>
      </w:r>
    </w:p>
    <w:p w14:paraId="7C759100" w14:textId="77777777" w:rsidR="00143738" w:rsidRPr="00143738" w:rsidRDefault="00143738" w:rsidP="004167E6">
      <w:pPr>
        <w:pStyle w:val="Standardabsatz"/>
        <w:rPr>
          <w:rFonts w:ascii="SimSun" w:eastAsia="SimSun" w:hAnsi="SimSun"/>
        </w:rPr>
      </w:pPr>
    </w:p>
    <w:p w14:paraId="2A312299" w14:textId="6FE8574B" w:rsidR="004167E6" w:rsidRPr="00143738" w:rsidRDefault="004167E6" w:rsidP="004167E6">
      <w:pPr>
        <w:pStyle w:val="Absatzberschrift"/>
        <w:rPr>
          <w:rFonts w:ascii="SimSun" w:eastAsia="SimSun" w:hAnsi="SimSun"/>
        </w:rPr>
      </w:pPr>
      <w:r w:rsidRPr="00143738">
        <w:rPr>
          <w:rFonts w:ascii="SimSun" w:eastAsia="SimSun" w:hAnsi="SimSun"/>
        </w:rPr>
        <w:lastRenderedPageBreak/>
        <w:t>适合数字化施工现场</w:t>
      </w:r>
    </w:p>
    <w:p w14:paraId="391BA7DA" w14:textId="01EB6DA0" w:rsidR="004167E6" w:rsidRPr="00143738" w:rsidRDefault="004167E6" w:rsidP="004167E6">
      <w:pPr>
        <w:pStyle w:val="Standardabsatz"/>
        <w:rPr>
          <w:rFonts w:ascii="SimSun" w:eastAsia="SimSun" w:hAnsi="SimSun"/>
        </w:rPr>
      </w:pPr>
      <w:r w:rsidRPr="00143738">
        <w:rPr>
          <w:rFonts w:ascii="SimSun" w:eastAsia="SimSun" w:hAnsi="SimSun"/>
        </w:rPr>
        <w:t>HC 系列为未来的质量和通信要求做好了准备。Hamm 开发的“Smart Doc”应用程序以图形方式显示所有关键压实参数和压实进度，并记录测得的刚度和位置数据。借助该应用程序，即使是没有经验的操作人员也可以立即查看到已进行充分压实的位置以及仍需要压实的位置。Hamm 现已通过 PDS 接口 (接近检测系统) 提供了整合防撞系统的选项。此外，过程数据也可以通过标准化的接口传输至其他供应商的系统。</w:t>
      </w:r>
    </w:p>
    <w:p w14:paraId="75032A56" w14:textId="11286A75" w:rsidR="004167E6" w:rsidRPr="00143738" w:rsidRDefault="004167E6" w:rsidP="004167E6">
      <w:pPr>
        <w:pStyle w:val="Absatzberschrift"/>
        <w:rPr>
          <w:rFonts w:ascii="SimSun" w:eastAsia="SimSun" w:hAnsi="SimSun"/>
        </w:rPr>
      </w:pPr>
      <w:r w:rsidRPr="00143738">
        <w:rPr>
          <w:rFonts w:ascii="SimSun" w:eastAsia="SimSun" w:hAnsi="SimSun"/>
        </w:rPr>
        <w:t>使用远程信息处理系统 JD Link 进行保养</w:t>
      </w:r>
    </w:p>
    <w:p w14:paraId="157C24C6" w14:textId="7FC03F80" w:rsidR="004167E6" w:rsidRPr="00143738" w:rsidRDefault="004167E6" w:rsidP="004167E6">
      <w:pPr>
        <w:pStyle w:val="Standardabsatz"/>
        <w:rPr>
          <w:rFonts w:ascii="SimSun" w:eastAsia="SimSun" w:hAnsi="SimSun"/>
        </w:rPr>
      </w:pPr>
      <w:r w:rsidRPr="00143738">
        <w:rPr>
          <w:rFonts w:ascii="SimSun" w:eastAsia="SimSun" w:hAnsi="SimSun"/>
        </w:rPr>
        <w:t>针对保养和维护以及应用规划，Hamm 提供远程信息处理系统 JD Link。该系统通过精简型实时概览，显示压路机的性能数据。除了燃料消耗、料位或发动机负载等实时数据外，位置数据、故障信息和服务间隔也可以随时随地调用。</w:t>
      </w:r>
    </w:p>
    <w:p w14:paraId="31412CCB" w14:textId="464222DC" w:rsidR="00E15EBE" w:rsidRPr="00676FFB" w:rsidRDefault="00E15EBE" w:rsidP="00E15EBE">
      <w:pPr>
        <w:pStyle w:val="Fotos"/>
        <w:rPr>
          <w:rFonts w:ascii="SimSun" w:eastAsia="SimSun" w:hAnsi="SimSun"/>
          <w:lang w:val="en-US"/>
        </w:rPr>
      </w:pPr>
      <w:r w:rsidRPr="00143738">
        <w:rPr>
          <w:rFonts w:ascii="SimSun" w:eastAsia="SimSun" w:hAnsi="SimSun"/>
        </w:rPr>
        <w:t>照片</w:t>
      </w:r>
      <w:r w:rsidRPr="00676FFB">
        <w:rPr>
          <w:rFonts w:ascii="SimSun" w:eastAsia="SimSun" w:hAnsi="SimSun"/>
          <w:lang w:val="en-US"/>
        </w:rPr>
        <w:t>：</w:t>
      </w:r>
    </w:p>
    <w:p w14:paraId="20879CE4" w14:textId="716D4E28" w:rsidR="002611FE" w:rsidRPr="00676FFB" w:rsidRDefault="00A46F1E" w:rsidP="002611FE">
      <w:pPr>
        <w:pStyle w:val="BUbold"/>
        <w:rPr>
          <w:rFonts w:ascii="SimSun" w:eastAsia="SimSun" w:hAnsi="SimSun"/>
          <w:lang w:val="en-US"/>
        </w:rPr>
      </w:pPr>
      <w:r w:rsidRPr="00143738">
        <w:rPr>
          <w:rFonts w:ascii="SimSun" w:eastAsia="SimSun" w:hAnsi="SimSun"/>
          <w:noProof/>
          <w:lang w:eastAsia="de-DE"/>
        </w:rPr>
        <w:drawing>
          <wp:inline distT="0" distB="0" distL="0" distR="0" wp14:anchorId="1B66E54E" wp14:editId="05F8F106">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676FFB">
        <w:rPr>
          <w:rFonts w:ascii="SimSun" w:eastAsia="SimSun" w:hAnsi="SimSun"/>
          <w:lang w:val="en-US"/>
        </w:rPr>
        <w:br/>
        <w:t>HAMM_HC Series_01</w:t>
      </w:r>
    </w:p>
    <w:p w14:paraId="1F8A7162" w14:textId="01AA7357" w:rsidR="006C0C87" w:rsidRPr="00676FFB" w:rsidRDefault="00851CEF" w:rsidP="00C84D75">
      <w:pPr>
        <w:pStyle w:val="BUnormal"/>
        <w:rPr>
          <w:rFonts w:ascii="SimSun" w:eastAsia="SimSun" w:hAnsi="SimSun"/>
          <w:lang w:val="en-US"/>
        </w:rPr>
      </w:pPr>
      <w:r w:rsidRPr="00676FFB">
        <w:rPr>
          <w:rFonts w:ascii="SimSun" w:eastAsia="SimSun" w:hAnsi="SimSun"/>
          <w:lang w:val="en-US"/>
        </w:rPr>
        <w:t xml:space="preserve">Hamm </w:t>
      </w:r>
      <w:r w:rsidRPr="00143738">
        <w:rPr>
          <w:rFonts w:ascii="SimSun" w:eastAsia="SimSun" w:hAnsi="SimSun"/>
        </w:rPr>
        <w:t>向市场推出了</w:t>
      </w:r>
      <w:r w:rsidRPr="00676FFB">
        <w:rPr>
          <w:rFonts w:ascii="SimSun" w:eastAsia="SimSun" w:hAnsi="SimSun"/>
          <w:lang w:val="en-US"/>
        </w:rPr>
        <w:t xml:space="preserve"> HC </w:t>
      </w:r>
      <w:r w:rsidRPr="00143738">
        <w:rPr>
          <w:rFonts w:ascii="SimSun" w:eastAsia="SimSun" w:hAnsi="SimSun"/>
        </w:rPr>
        <w:t>系列新一代土方压实压路机。凭借</w:t>
      </w:r>
      <w:r w:rsidRPr="00676FFB">
        <w:rPr>
          <w:rFonts w:ascii="SimSun" w:eastAsia="SimSun" w:hAnsi="SimSun"/>
          <w:lang w:val="en-US"/>
        </w:rPr>
        <w:t xml:space="preserve"> 11 </w:t>
      </w:r>
      <w:r w:rsidRPr="00143738">
        <w:rPr>
          <w:rFonts w:ascii="SimSun" w:eastAsia="SimSun" w:hAnsi="SimSun"/>
        </w:rPr>
        <w:t>到</w:t>
      </w:r>
      <w:r w:rsidRPr="00676FFB">
        <w:rPr>
          <w:rFonts w:ascii="SimSun" w:eastAsia="SimSun" w:hAnsi="SimSun"/>
          <w:lang w:val="en-US"/>
        </w:rPr>
        <w:t xml:space="preserve"> 25 t </w:t>
      </w:r>
      <w:r w:rsidRPr="00143738">
        <w:rPr>
          <w:rFonts w:ascii="SimSun" w:eastAsia="SimSun" w:hAnsi="SimSun"/>
        </w:rPr>
        <w:t>的工作重量和多种装备型号</w:t>
      </w:r>
      <w:r w:rsidRPr="00676FFB">
        <w:rPr>
          <w:rFonts w:ascii="SimSun" w:eastAsia="SimSun" w:hAnsi="SimSun"/>
          <w:lang w:val="en-US"/>
        </w:rPr>
        <w:t>，</w:t>
      </w:r>
      <w:r w:rsidRPr="00143738">
        <w:rPr>
          <w:rFonts w:ascii="SimSun" w:eastAsia="SimSun" w:hAnsi="SimSun"/>
        </w:rPr>
        <w:t>可满足各种要求。</w:t>
      </w:r>
    </w:p>
    <w:p w14:paraId="47324A88" w14:textId="77777777" w:rsidR="002611FE" w:rsidRPr="00676FFB" w:rsidRDefault="002611FE" w:rsidP="002611FE">
      <w:pPr>
        <w:pStyle w:val="BUnormal"/>
        <w:rPr>
          <w:rFonts w:ascii="SimSun" w:eastAsia="SimSun" w:hAnsi="SimSun"/>
          <w:lang w:val="en-US"/>
        </w:rPr>
      </w:pPr>
    </w:p>
    <w:p w14:paraId="29E92010" w14:textId="093DD0F2" w:rsidR="00BD25D1" w:rsidRPr="00755E26" w:rsidRDefault="00BD25D1" w:rsidP="00BD25D1">
      <w:pPr>
        <w:pStyle w:val="BUbold"/>
        <w:rPr>
          <w:rFonts w:ascii="SimSun" w:eastAsia="SimSun" w:hAnsi="SimSun"/>
          <w:lang w:val="en-US"/>
        </w:rPr>
      </w:pPr>
      <w:r w:rsidRPr="00143738">
        <w:rPr>
          <w:rFonts w:ascii="SimSun" w:eastAsia="SimSun" w:hAnsi="SimSun"/>
          <w:b w:val="0"/>
          <w:noProof/>
          <w:lang w:eastAsia="de-DE"/>
        </w:rPr>
        <w:drawing>
          <wp:inline distT="0" distB="0" distL="0" distR="0" wp14:anchorId="7CBAC95B" wp14:editId="3A431F77">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755E26">
        <w:rPr>
          <w:rFonts w:ascii="SimSun" w:eastAsia="SimSun" w:hAnsi="SimSun"/>
          <w:lang w:val="en-US"/>
        </w:rPr>
        <w:br/>
        <w:t>HAMM_HC Series_02</w:t>
      </w:r>
    </w:p>
    <w:p w14:paraId="6F7FC9EB" w14:textId="7B7AD5B9" w:rsidR="00BD25D1" w:rsidRPr="00755E26" w:rsidRDefault="00851CEF" w:rsidP="002611FE">
      <w:pPr>
        <w:pStyle w:val="BUnormal"/>
        <w:rPr>
          <w:rFonts w:ascii="SimSun" w:eastAsia="SimSun" w:hAnsi="SimSun"/>
          <w:lang w:val="en-US"/>
        </w:rPr>
      </w:pPr>
      <w:r w:rsidRPr="00143738">
        <w:rPr>
          <w:rFonts w:ascii="SimSun" w:eastAsia="SimSun" w:hAnsi="SimSun"/>
        </w:rPr>
        <w:t>大的倾斜角度和强有力的驱动确保了</w:t>
      </w:r>
      <w:r w:rsidRPr="00755E26">
        <w:rPr>
          <w:rFonts w:ascii="SimSun" w:eastAsia="SimSun" w:hAnsi="SimSun"/>
          <w:lang w:val="en-US"/>
        </w:rPr>
        <w:t xml:space="preserve"> HC </w:t>
      </w:r>
      <w:r w:rsidRPr="00143738">
        <w:rPr>
          <w:rFonts w:ascii="SimSun" w:eastAsia="SimSun" w:hAnsi="SimSun"/>
        </w:rPr>
        <w:t>系列土方压实压路机即使在不平坦或陡峭的地形中也能轻松压实</w:t>
      </w:r>
      <w:r w:rsidRPr="00755E26">
        <w:rPr>
          <w:rFonts w:ascii="SimSun" w:eastAsia="SimSun" w:hAnsi="SimSun"/>
          <w:lang w:val="en-US"/>
        </w:rPr>
        <w:t>，</w:t>
      </w:r>
      <w:r w:rsidRPr="00143738">
        <w:rPr>
          <w:rFonts w:ascii="SimSun" w:eastAsia="SimSun" w:hAnsi="SimSun"/>
        </w:rPr>
        <w:t>甚至在坡度超过</w:t>
      </w:r>
      <w:r w:rsidRPr="00755E26">
        <w:rPr>
          <w:rFonts w:ascii="SimSun" w:eastAsia="SimSun" w:hAnsi="SimSun"/>
          <w:lang w:val="en-US"/>
        </w:rPr>
        <w:t xml:space="preserve"> 60% </w:t>
      </w:r>
      <w:r w:rsidRPr="00143738">
        <w:rPr>
          <w:rFonts w:ascii="SimSun" w:eastAsia="SimSun" w:hAnsi="SimSun"/>
        </w:rPr>
        <w:t>的情况下也是如此。</w:t>
      </w:r>
      <w:r w:rsidRPr="00755E26">
        <w:rPr>
          <w:rFonts w:ascii="SimSun" w:eastAsia="SimSun" w:hAnsi="SimSun"/>
          <w:lang w:val="en-US"/>
        </w:rPr>
        <w:br/>
      </w:r>
    </w:p>
    <w:p w14:paraId="3B945D53" w14:textId="77777777" w:rsidR="00143738" w:rsidRPr="00755E26" w:rsidRDefault="00143738" w:rsidP="006C0C87">
      <w:pPr>
        <w:pStyle w:val="Note"/>
        <w:rPr>
          <w:rFonts w:ascii="SimSun" w:eastAsia="SimSun" w:hAnsi="SimSun"/>
          <w:lang w:val="en-US"/>
        </w:rPr>
      </w:pPr>
    </w:p>
    <w:p w14:paraId="08FC5774" w14:textId="77777777" w:rsidR="00143738" w:rsidRPr="00755E26" w:rsidRDefault="00143738" w:rsidP="006C0C87">
      <w:pPr>
        <w:pStyle w:val="Note"/>
        <w:rPr>
          <w:rFonts w:ascii="SimSun" w:eastAsia="SimSun" w:hAnsi="SimSun"/>
          <w:lang w:val="en-US"/>
        </w:rPr>
      </w:pPr>
    </w:p>
    <w:p w14:paraId="0DBB2541" w14:textId="77777777" w:rsidR="00143738" w:rsidRPr="00755E26" w:rsidRDefault="00143738" w:rsidP="006C0C87">
      <w:pPr>
        <w:pStyle w:val="Note"/>
        <w:rPr>
          <w:rFonts w:ascii="SimSun" w:eastAsia="SimSun" w:hAnsi="SimSun"/>
          <w:lang w:val="en-US"/>
        </w:rPr>
      </w:pPr>
    </w:p>
    <w:p w14:paraId="747FB81C" w14:textId="77777777" w:rsidR="00143738" w:rsidRPr="00755E26" w:rsidRDefault="00143738" w:rsidP="006C0C87">
      <w:pPr>
        <w:pStyle w:val="Note"/>
        <w:rPr>
          <w:rFonts w:ascii="SimSun" w:eastAsia="SimSun" w:hAnsi="SimSun"/>
          <w:lang w:val="en-US"/>
        </w:rPr>
      </w:pPr>
    </w:p>
    <w:p w14:paraId="362C54A9" w14:textId="77777777" w:rsidR="00143738" w:rsidRPr="00755E26" w:rsidRDefault="00143738" w:rsidP="00143738">
      <w:pPr>
        <w:spacing w:line="280" w:lineRule="atLeast"/>
        <w:jc w:val="both"/>
        <w:rPr>
          <w:rFonts w:eastAsia="SimSun"/>
          <w:sz w:val="22"/>
          <w:szCs w:val="22"/>
          <w:lang w:val="en-US"/>
        </w:rPr>
      </w:pPr>
      <w:r w:rsidRPr="00743513">
        <w:rPr>
          <w:rFonts w:eastAsia="SimSun"/>
          <w:i/>
          <w:sz w:val="22"/>
          <w:szCs w:val="22"/>
          <w:u w:val="single"/>
          <w:lang w:val="en-US"/>
        </w:rPr>
        <w:lastRenderedPageBreak/>
        <w:t>注意</w:t>
      </w:r>
      <w:r w:rsidRPr="00755E26">
        <w:rPr>
          <w:rFonts w:eastAsia="SimSun"/>
          <w:i/>
          <w:sz w:val="22"/>
          <w:szCs w:val="22"/>
          <w:u w:val="single"/>
          <w:lang w:val="en-US"/>
        </w:rPr>
        <w:t>：</w:t>
      </w:r>
      <w:r w:rsidRPr="00743513">
        <w:rPr>
          <w:rFonts w:eastAsia="SimSun"/>
          <w:i/>
          <w:sz w:val="22"/>
          <w:szCs w:val="22"/>
          <w:u w:val="single"/>
          <w:lang w:val="en-US"/>
        </w:rPr>
        <w:t>这些照片仅用于预览</w:t>
      </w:r>
      <w:r w:rsidRPr="00755E26">
        <w:rPr>
          <w:rFonts w:eastAsia="SimSun"/>
          <w:i/>
          <w:sz w:val="22"/>
          <w:szCs w:val="22"/>
          <w:u w:val="single"/>
          <w:lang w:val="en-US"/>
        </w:rPr>
        <w:t>，</w:t>
      </w:r>
      <w:r w:rsidRPr="00743513">
        <w:rPr>
          <w:rFonts w:eastAsia="SimSun"/>
          <w:i/>
          <w:sz w:val="22"/>
          <w:szCs w:val="22"/>
          <w:u w:val="single"/>
          <w:lang w:val="en-US"/>
        </w:rPr>
        <w:t>如用于出版物的印刷</w:t>
      </w:r>
      <w:r w:rsidRPr="00755E26">
        <w:rPr>
          <w:rFonts w:eastAsia="SimSun"/>
          <w:i/>
          <w:sz w:val="22"/>
          <w:szCs w:val="22"/>
          <w:u w:val="single"/>
          <w:lang w:val="en-US"/>
        </w:rPr>
        <w:t>，</w:t>
      </w:r>
      <w:r w:rsidRPr="00743513">
        <w:rPr>
          <w:rFonts w:eastAsia="SimSun"/>
          <w:i/>
          <w:sz w:val="22"/>
          <w:szCs w:val="22"/>
          <w:u w:val="single"/>
          <w:lang w:val="en-US"/>
        </w:rPr>
        <w:t>请使用我们已提供下载的</w:t>
      </w:r>
      <w:r w:rsidRPr="00755E26">
        <w:rPr>
          <w:rFonts w:eastAsia="SimSun"/>
          <w:i/>
          <w:sz w:val="22"/>
          <w:szCs w:val="22"/>
          <w:u w:val="single"/>
          <w:lang w:val="en-US"/>
        </w:rPr>
        <w:t>300dpi</w:t>
      </w:r>
      <w:r w:rsidRPr="00743513">
        <w:rPr>
          <w:rFonts w:eastAsia="SimSun"/>
          <w:i/>
          <w:sz w:val="22"/>
          <w:szCs w:val="22"/>
          <w:u w:val="single"/>
          <w:lang w:val="en-US"/>
        </w:rPr>
        <w:t>像素的图片。</w:t>
      </w:r>
    </w:p>
    <w:p w14:paraId="5DB8A6AB" w14:textId="77777777" w:rsidR="00143738" w:rsidRPr="00755E26" w:rsidRDefault="00143738" w:rsidP="00143738">
      <w:pPr>
        <w:spacing w:line="280" w:lineRule="atLeast"/>
        <w:jc w:val="both"/>
        <w:rPr>
          <w:rFonts w:eastAsia="SimSun"/>
          <w:sz w:val="22"/>
          <w:szCs w:val="22"/>
          <w:lang w:val="en-US"/>
        </w:rPr>
      </w:pPr>
    </w:p>
    <w:p w14:paraId="0FDECEB5" w14:textId="77777777" w:rsidR="00143738" w:rsidRPr="00755E26" w:rsidRDefault="00143738" w:rsidP="00143738">
      <w:pPr>
        <w:spacing w:line="280" w:lineRule="atLeast"/>
        <w:jc w:val="both"/>
        <w:rPr>
          <w:rFonts w:eastAsia="SimSun"/>
          <w:sz w:val="22"/>
          <w:szCs w:val="22"/>
          <w:lang w:val="en-US"/>
        </w:rPr>
      </w:pPr>
    </w:p>
    <w:tbl>
      <w:tblPr>
        <w:tblStyle w:val="Basic1"/>
        <w:tblW w:w="0" w:type="auto"/>
        <w:tblLook w:val="04A0" w:firstRow="1" w:lastRow="0" w:firstColumn="1" w:lastColumn="0" w:noHBand="0" w:noVBand="1"/>
      </w:tblPr>
      <w:tblGrid>
        <w:gridCol w:w="4784"/>
        <w:gridCol w:w="4740"/>
      </w:tblGrid>
      <w:tr w:rsidR="00143738" w:rsidRPr="00743513" w14:paraId="1B74E13D" w14:textId="77777777" w:rsidTr="003160B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1ACAE66" w14:textId="77777777" w:rsidR="00143738" w:rsidRPr="00755E26" w:rsidRDefault="00143738" w:rsidP="003160B2">
            <w:pPr>
              <w:pBdr>
                <w:bottom w:val="single" w:sz="4" w:space="1" w:color="auto"/>
              </w:pBdr>
              <w:spacing w:after="260" w:line="276" w:lineRule="auto"/>
              <w:contextualSpacing/>
              <w:rPr>
                <w:b/>
                <w:sz w:val="22"/>
                <w:szCs w:val="22"/>
                <w:lang w:val="en-US"/>
              </w:rPr>
            </w:pPr>
            <w:r w:rsidRPr="00755E26">
              <w:rPr>
                <w:b/>
                <w:caps/>
                <w:sz w:val="22"/>
                <w:szCs w:val="22"/>
                <w:lang w:val="en-US"/>
              </w:rPr>
              <w:br w:type="page"/>
            </w:r>
            <w:r w:rsidRPr="00743513">
              <w:rPr>
                <w:b/>
                <w:sz w:val="22"/>
                <w:szCs w:val="22"/>
                <w:lang w:val="en-US"/>
              </w:rPr>
              <w:t>了解更多信息</w:t>
            </w:r>
            <w:r w:rsidRPr="00755E26">
              <w:rPr>
                <w:b/>
                <w:sz w:val="22"/>
                <w:szCs w:val="22"/>
                <w:lang w:val="en-US"/>
              </w:rPr>
              <w:t>，</w:t>
            </w:r>
            <w:r w:rsidRPr="00755E26">
              <w:rPr>
                <w:b/>
                <w:sz w:val="22"/>
                <w:szCs w:val="22"/>
                <w:lang w:val="en-US"/>
              </w:rPr>
              <w:t xml:space="preserve"> </w:t>
            </w:r>
          </w:p>
          <w:p w14:paraId="08AB6530" w14:textId="77777777" w:rsidR="00143738" w:rsidRPr="00755E26" w:rsidRDefault="00143738" w:rsidP="003160B2">
            <w:pPr>
              <w:pBdr>
                <w:bottom w:val="single" w:sz="4" w:space="1" w:color="auto"/>
              </w:pBdr>
              <w:spacing w:after="260" w:line="276" w:lineRule="auto"/>
              <w:contextualSpacing/>
              <w:rPr>
                <w:b/>
                <w:caps/>
                <w:sz w:val="22"/>
                <w:szCs w:val="22"/>
                <w:lang w:val="en-US"/>
              </w:rPr>
            </w:pPr>
            <w:r w:rsidRPr="00743513">
              <w:rPr>
                <w:b/>
                <w:sz w:val="22"/>
                <w:szCs w:val="22"/>
                <w:lang w:val="en-US"/>
              </w:rPr>
              <w:t>联系方式如下</w:t>
            </w:r>
            <w:r w:rsidRPr="00755E26">
              <w:rPr>
                <w:b/>
                <w:sz w:val="22"/>
                <w:szCs w:val="22"/>
                <w:lang w:val="en-US"/>
              </w:rPr>
              <w:t>：</w:t>
            </w:r>
          </w:p>
          <w:p w14:paraId="325585BB" w14:textId="77777777" w:rsidR="00143738" w:rsidRPr="00755E26" w:rsidRDefault="00143738" w:rsidP="003160B2">
            <w:pPr>
              <w:spacing w:line="280" w:lineRule="atLeast"/>
              <w:jc w:val="both"/>
              <w:rPr>
                <w:sz w:val="22"/>
                <w:szCs w:val="22"/>
                <w:lang w:val="en-US"/>
              </w:rPr>
            </w:pPr>
          </w:p>
          <w:p w14:paraId="15F81F9E" w14:textId="77777777" w:rsidR="00143738" w:rsidRPr="00755E26" w:rsidRDefault="00143738" w:rsidP="003160B2">
            <w:pPr>
              <w:pStyle w:val="Text"/>
              <w:rPr>
                <w:szCs w:val="22"/>
                <w:lang w:val="en-US"/>
              </w:rPr>
            </w:pPr>
            <w:r w:rsidRPr="00755E26">
              <w:rPr>
                <w:szCs w:val="22"/>
                <w:lang w:val="en-US"/>
              </w:rPr>
              <w:t>WIRTGEN GROUP</w:t>
            </w:r>
          </w:p>
          <w:p w14:paraId="6AE1AB37" w14:textId="77777777" w:rsidR="00143738" w:rsidRPr="00743513" w:rsidRDefault="00143738" w:rsidP="003160B2">
            <w:pPr>
              <w:pStyle w:val="Text"/>
              <w:rPr>
                <w:szCs w:val="22"/>
                <w:lang w:val="es-ES_tradnl"/>
              </w:rPr>
            </w:pPr>
            <w:r w:rsidRPr="00743513">
              <w:rPr>
                <w:szCs w:val="22"/>
              </w:rPr>
              <w:t>Public Relations</w:t>
            </w:r>
          </w:p>
          <w:p w14:paraId="6E724D5F" w14:textId="77777777" w:rsidR="00143738" w:rsidRPr="00743513" w:rsidRDefault="00143738" w:rsidP="003160B2">
            <w:pPr>
              <w:spacing w:line="280" w:lineRule="atLeast"/>
              <w:jc w:val="both"/>
              <w:rPr>
                <w:sz w:val="22"/>
                <w:szCs w:val="22"/>
              </w:rPr>
            </w:pPr>
            <w:r w:rsidRPr="00743513">
              <w:rPr>
                <w:sz w:val="22"/>
                <w:szCs w:val="22"/>
              </w:rPr>
              <w:t>Reinhard-Wirtgen-Strasse 2</w:t>
            </w:r>
          </w:p>
          <w:p w14:paraId="320F2109" w14:textId="77777777" w:rsidR="00143738" w:rsidRPr="00743513" w:rsidRDefault="00143738" w:rsidP="003160B2">
            <w:pPr>
              <w:spacing w:line="280" w:lineRule="atLeast"/>
              <w:jc w:val="both"/>
              <w:rPr>
                <w:sz w:val="22"/>
                <w:szCs w:val="22"/>
              </w:rPr>
            </w:pPr>
            <w:r w:rsidRPr="00743513">
              <w:rPr>
                <w:sz w:val="22"/>
                <w:szCs w:val="22"/>
              </w:rPr>
              <w:t>53578 Windhagen</w:t>
            </w:r>
          </w:p>
          <w:p w14:paraId="097322ED" w14:textId="77777777" w:rsidR="00143738" w:rsidRPr="00743513" w:rsidRDefault="00143738" w:rsidP="003160B2">
            <w:pPr>
              <w:spacing w:line="280" w:lineRule="atLeast"/>
              <w:jc w:val="both"/>
              <w:rPr>
                <w:sz w:val="22"/>
                <w:szCs w:val="22"/>
              </w:rPr>
            </w:pPr>
            <w:r w:rsidRPr="00743513">
              <w:rPr>
                <w:sz w:val="22"/>
                <w:szCs w:val="22"/>
              </w:rPr>
              <w:t>Germany</w:t>
            </w:r>
          </w:p>
          <w:p w14:paraId="210F8A9B" w14:textId="77777777" w:rsidR="00143738" w:rsidRPr="00743513" w:rsidRDefault="00143738" w:rsidP="003160B2">
            <w:pPr>
              <w:spacing w:line="280" w:lineRule="atLeast"/>
              <w:jc w:val="both"/>
              <w:rPr>
                <w:sz w:val="22"/>
                <w:szCs w:val="22"/>
              </w:rPr>
            </w:pPr>
          </w:p>
          <w:p w14:paraId="6C453219" w14:textId="77777777" w:rsidR="00143738" w:rsidRPr="00743513" w:rsidRDefault="00143738" w:rsidP="003160B2">
            <w:pPr>
              <w:spacing w:line="280" w:lineRule="atLeast"/>
              <w:jc w:val="both"/>
              <w:rPr>
                <w:sz w:val="22"/>
                <w:szCs w:val="22"/>
              </w:rPr>
            </w:pPr>
            <w:r w:rsidRPr="00743513">
              <w:rPr>
                <w:sz w:val="22"/>
                <w:szCs w:val="22"/>
              </w:rPr>
              <w:t>电话：</w:t>
            </w:r>
            <w:r w:rsidRPr="00743513">
              <w:rPr>
                <w:sz w:val="22"/>
                <w:szCs w:val="22"/>
              </w:rPr>
              <w:t>+49 (0) 2645 131 – 1966</w:t>
            </w:r>
          </w:p>
          <w:p w14:paraId="359FE876" w14:textId="77777777" w:rsidR="00143738" w:rsidRPr="00743513" w:rsidRDefault="00143738" w:rsidP="003160B2">
            <w:pPr>
              <w:spacing w:line="280" w:lineRule="atLeast"/>
              <w:jc w:val="both"/>
              <w:rPr>
                <w:sz w:val="22"/>
                <w:szCs w:val="22"/>
              </w:rPr>
            </w:pPr>
            <w:r w:rsidRPr="00743513">
              <w:rPr>
                <w:sz w:val="22"/>
                <w:szCs w:val="22"/>
              </w:rPr>
              <w:t>传真：</w:t>
            </w:r>
            <w:r w:rsidRPr="00743513">
              <w:rPr>
                <w:sz w:val="22"/>
                <w:szCs w:val="22"/>
              </w:rPr>
              <w:t>+49 (0) 2645 131 – 499</w:t>
            </w:r>
          </w:p>
          <w:p w14:paraId="52A5C89D" w14:textId="77777777" w:rsidR="00143738" w:rsidRPr="00743513" w:rsidRDefault="00143738" w:rsidP="003160B2">
            <w:pPr>
              <w:pStyle w:val="Text"/>
              <w:rPr>
                <w:szCs w:val="22"/>
              </w:rPr>
            </w:pPr>
            <w:r w:rsidRPr="00743513">
              <w:rPr>
                <w:szCs w:val="22"/>
              </w:rPr>
              <w:t>邮箱：</w:t>
            </w:r>
            <w:r w:rsidRPr="00743513">
              <w:rPr>
                <w:szCs w:val="22"/>
              </w:rPr>
              <w:t>PR@wirtgen-group.com</w:t>
            </w:r>
          </w:p>
          <w:p w14:paraId="3D0E0F65" w14:textId="77777777" w:rsidR="00143738" w:rsidRPr="00743513" w:rsidRDefault="00143738" w:rsidP="003160B2">
            <w:pPr>
              <w:spacing w:line="280" w:lineRule="atLeast"/>
              <w:jc w:val="both"/>
              <w:rPr>
                <w:sz w:val="22"/>
                <w:szCs w:val="22"/>
                <w:lang w:val="en-US"/>
              </w:rPr>
            </w:pPr>
            <w:r w:rsidRPr="00743513">
              <w:rPr>
                <w:sz w:val="22"/>
                <w:szCs w:val="22"/>
              </w:rPr>
              <w:t>www.wirtgen-group.com</w:t>
            </w:r>
          </w:p>
        </w:tc>
        <w:tc>
          <w:tcPr>
            <w:tcW w:w="4740" w:type="dxa"/>
            <w:tcBorders>
              <w:left w:val="single" w:sz="48" w:space="0" w:color="FFFFFF" w:themeColor="background1"/>
            </w:tcBorders>
          </w:tcPr>
          <w:p w14:paraId="5F715FCB" w14:textId="77777777" w:rsidR="00143738" w:rsidRPr="00743513" w:rsidRDefault="00143738" w:rsidP="003160B2">
            <w:pPr>
              <w:spacing w:line="280" w:lineRule="atLeast"/>
              <w:jc w:val="both"/>
              <w:rPr>
                <w:sz w:val="22"/>
                <w:szCs w:val="22"/>
                <w:lang w:val="en-US"/>
              </w:rPr>
            </w:pPr>
          </w:p>
        </w:tc>
      </w:tr>
    </w:tbl>
    <w:p w14:paraId="3D604A55" w14:textId="457BB71B" w:rsidR="00F048D4" w:rsidRPr="00143738" w:rsidRDefault="00F048D4" w:rsidP="00143738">
      <w:pPr>
        <w:pStyle w:val="Note"/>
        <w:rPr>
          <w:rFonts w:ascii="SimSun" w:eastAsia="SimSun" w:hAnsi="SimSun"/>
        </w:rPr>
      </w:pPr>
    </w:p>
    <w:sectPr w:rsidR="00F048D4" w:rsidRPr="00143738"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Su">
    <w:altName w:val="SimSun"/>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Fonts w:ascii="LiSu" w:eastAsia="LiSu" w:hAnsi="LiSu" w:cs="LiSu"/>
            </w:rPr>
            <w:t xml:space="preserve">     </w:t>
          </w:r>
        </w:p>
      </w:tc>
      <w:tc>
        <w:tcPr>
          <w:tcW w:w="1160" w:type="dxa"/>
          <w:shd w:val="clear" w:color="auto" w:fill="auto"/>
        </w:tcPr>
        <w:p w14:paraId="120FF8E6" w14:textId="1F8FBAED"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924C70">
            <w:rPr>
              <w:noProof/>
              <w:szCs w:val="20"/>
            </w:rPr>
            <w:t>03</w:t>
          </w:r>
          <w:r w:rsidRPr="00723F4F">
            <w:rPr>
              <w:szCs w:val="20"/>
            </w:rPr>
            <w:fldChar w:fldCharType="end"/>
          </w:r>
        </w:p>
      </w:tc>
    </w:tr>
  </w:tbl>
  <w:p w14:paraId="7CF7D2C8" w14:textId="77777777" w:rsidR="005F5086" w:rsidRDefault="005F5086">
    <w:pPr>
      <w:pStyle w:val="Fuzeile"/>
    </w:pPr>
    <w:r>
      <w:rPr>
        <w:rFonts w:ascii="LiSu" w:eastAsia="LiSu" w:hAnsi="LiSu" w:cs="LiSu"/>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9FA1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Fonts w:ascii="LiSu" w:eastAsia="LiSu" w:hAnsi="LiSu" w:cs="LiSu"/>
            </w:rPr>
            <w:t>WIRTGEN GmbH</w:t>
          </w:r>
          <w:r>
            <w:rPr>
              <w:rFonts w:ascii="LiSu" w:eastAsia="LiSu" w:hAnsi="LiSu" w:cs="LiSu"/>
            </w:rPr>
            <w:t xml:space="preserve"> · Reinhard-Wirtgen-Str. 2 · D-53578 Windhagen · T: +49 26 45 / 131 0</w:t>
          </w:r>
        </w:p>
      </w:tc>
    </w:tr>
  </w:tbl>
  <w:p w14:paraId="732BEB33" w14:textId="77777777" w:rsidR="005F5086" w:rsidRDefault="005F5086">
    <w:pPr>
      <w:pStyle w:val="Fuzeile"/>
    </w:pPr>
    <w:r>
      <w:rPr>
        <w:rFonts w:ascii="LiSu" w:eastAsia="LiSu" w:hAnsi="LiSu" w:cs="LiSu"/>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EC7C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rFonts w:ascii="LiSu" w:eastAsia="LiSu" w:hAnsi="LiSu" w:cs="LiSu"/>
        <w:noProof/>
        <w:lang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rFonts w:ascii="LiSu" w:eastAsia="LiSu" w:hAnsi="LiSu" w:cs="LiSu"/>
        <w:noProof/>
        <w:lang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rFonts w:ascii="LiSu" w:eastAsia="LiSu" w:hAnsi="LiSu" w:cs="LiSu"/>
        <w:noProof/>
        <w:lang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B8C4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rFonts w:ascii="LiSu" w:eastAsia="LiSu" w:hAnsi="LiSu" w:cs="LiSu"/>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LiSu" w:eastAsia="LiSu" w:hAnsi="LiSu" w:cs="LiSu"/>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33B8E"/>
    <w:rsid w:val="00143738"/>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6FFB"/>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5E26"/>
    <w:rsid w:val="0075761B"/>
    <w:rsid w:val="00757B83"/>
    <w:rsid w:val="00774358"/>
    <w:rsid w:val="00790130"/>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24C70"/>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631945B0-8644-4BDC-8C58-7C5D5DAAC3E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298</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2173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7</cp:revision>
  <cp:lastPrinted>2021-10-28T15:19:00Z</cp:lastPrinted>
  <dcterms:created xsi:type="dcterms:W3CDTF">2022-09-14T13:05:00Z</dcterms:created>
  <dcterms:modified xsi:type="dcterms:W3CDTF">2022-09-26T07:29:00Z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